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861F4E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861F4E" w:rsidRDefault="00E7734C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bookmarkStart w:id="0" w:name="_GoBack"/>
            <w:bookmarkEnd w:id="0"/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202201</w:t>
            </w:r>
          </w:p>
        </w:tc>
      </w:tr>
    </w:tbl>
    <w:p w:rsidR="00861F4E" w:rsidRDefault="00E7734C">
      <w:pPr>
        <w:spacing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r>
        <w:rPr>
          <w:rFonts w:ascii="Times New Roman" w:eastAsia="微软雅黑" w:hAnsi="Times New Roman" w:cs="Times New Roman"/>
          <w:b/>
          <w:sz w:val="36"/>
          <w:szCs w:val="36"/>
        </w:rPr>
        <w:t>DEPC</w:t>
      </w:r>
      <w:r>
        <w:rPr>
          <w:rFonts w:ascii="Times New Roman" w:eastAsia="微软雅黑" w:hAnsi="Times New Roman" w:cs="Times New Roman"/>
          <w:b/>
          <w:sz w:val="36"/>
          <w:szCs w:val="36"/>
        </w:rPr>
        <w:t>处理水</w:t>
      </w:r>
    </w:p>
    <w:p w:rsidR="00861F4E" w:rsidRDefault="00E7734C" w:rsidP="00831726">
      <w:pPr>
        <w:spacing w:beforeLines="50" w:before="156" w:afterLines="50" w:after="156" w:line="440" w:lineRule="exact"/>
        <w:jc w:val="left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 xml:space="preserve">ZE002        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 xml:space="preserve">500mL          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室温</w:t>
      </w:r>
    </w:p>
    <w:p w:rsidR="00861F4E" w:rsidRDefault="00E7734C">
      <w:pPr>
        <w:widowControl/>
        <w:spacing w:beforeLines="50" w:before="156" w:line="240" w:lineRule="atLeast"/>
        <w:rPr>
          <w:rFonts w:ascii="Times New Roman" w:eastAsia="宋体" w:hAnsi="Times New Roman" w:cs="Times New Roman"/>
          <w:b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b/>
          <w:kern w:val="0"/>
          <w:sz w:val="28"/>
          <w:szCs w:val="28"/>
        </w:rPr>
        <w:t>产品简介：</w:t>
      </w:r>
    </w:p>
    <w:p w:rsidR="00861F4E" w:rsidRDefault="00E7734C">
      <w:pPr>
        <w:widowControl/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本产品采</w:t>
      </w:r>
      <w:r>
        <w:rPr>
          <w:rFonts w:ascii="Times New Roman" w:hAnsi="Times New Roman" w:cs="Times New Roman"/>
          <w:sz w:val="24"/>
        </w:rPr>
        <w:t>用</w:t>
      </w:r>
      <w:r>
        <w:rPr>
          <w:rFonts w:ascii="Times New Roman" w:hAnsi="Times New Roman" w:cs="Times New Roman"/>
          <w:sz w:val="24"/>
        </w:rPr>
        <w:t>超纯去离子水经</w:t>
      </w:r>
      <w:r>
        <w:rPr>
          <w:rFonts w:ascii="Times New Roman" w:hAnsi="Times New Roman" w:cs="Times New Roman"/>
          <w:sz w:val="24"/>
        </w:rPr>
        <w:t>DEPC</w:t>
      </w:r>
      <w:r>
        <w:rPr>
          <w:rFonts w:ascii="Times New Roman" w:hAnsi="Times New Roman" w:cs="Times New Roman"/>
          <w:sz w:val="24"/>
        </w:rPr>
        <w:t>（</w:t>
      </w:r>
      <w:proofErr w:type="spellStart"/>
      <w:r>
        <w:rPr>
          <w:rFonts w:ascii="Times New Roman" w:hAnsi="Times New Roman" w:cs="Times New Roman"/>
          <w:sz w:val="24"/>
        </w:rPr>
        <w:t>Diethypyrocarbonate</w:t>
      </w:r>
      <w:proofErr w:type="spellEnd"/>
      <w:r>
        <w:rPr>
          <w:rFonts w:ascii="Times New Roman" w:hAnsi="Times New Roman" w:cs="Times New Roman"/>
          <w:sz w:val="24"/>
        </w:rPr>
        <w:t>，焦碳酸二乙酯</w:t>
      </w:r>
      <w:r>
        <w:rPr>
          <w:rFonts w:ascii="Times New Roman" w:hAnsi="Times New Roman" w:cs="Times New Roman"/>
          <w:sz w:val="24"/>
        </w:rPr>
        <w:t>）</w:t>
      </w:r>
      <w:r>
        <w:rPr>
          <w:rFonts w:ascii="Times New Roman" w:hAnsi="Times New Roman" w:cs="Times New Roman"/>
          <w:sz w:val="24"/>
        </w:rPr>
        <w:t>处理</w:t>
      </w:r>
      <w:r>
        <w:rPr>
          <w:rFonts w:ascii="Times New Roman" w:hAnsi="Times New Roman" w:cs="Times New Roman"/>
          <w:sz w:val="24"/>
        </w:rPr>
        <w:t>后，再</w:t>
      </w:r>
      <w:r>
        <w:rPr>
          <w:rFonts w:ascii="Times New Roman" w:hAnsi="Times New Roman" w:cs="Times New Roman"/>
          <w:sz w:val="24"/>
        </w:rPr>
        <w:t>经</w:t>
      </w:r>
      <w:r>
        <w:rPr>
          <w:rFonts w:ascii="Times New Roman" w:hAnsi="Times New Roman" w:cs="Times New Roman"/>
          <w:sz w:val="24"/>
        </w:rPr>
        <w:t>过</w:t>
      </w:r>
      <w:r>
        <w:rPr>
          <w:rFonts w:ascii="Times New Roman" w:hAnsi="Times New Roman" w:cs="Times New Roman"/>
          <w:sz w:val="24"/>
        </w:rPr>
        <w:t>高温高压消毒</w:t>
      </w:r>
      <w:r>
        <w:rPr>
          <w:rFonts w:ascii="Times New Roman" w:hAnsi="Times New Roman" w:cs="Times New Roman"/>
          <w:sz w:val="24"/>
        </w:rPr>
        <w:t>所获得</w:t>
      </w:r>
      <w:r>
        <w:rPr>
          <w:rFonts w:ascii="Times New Roman" w:hAnsi="Times New Roman" w:cs="Times New Roman"/>
          <w:sz w:val="24"/>
        </w:rPr>
        <w:t>的高纯水。高压蒸汽灭菌后</w:t>
      </w:r>
      <w:r>
        <w:rPr>
          <w:rFonts w:ascii="Times New Roman" w:hAnsi="Times New Roman" w:cs="Times New Roman"/>
          <w:sz w:val="24"/>
        </w:rPr>
        <w:t>DEPC</w:t>
      </w:r>
      <w:r>
        <w:rPr>
          <w:rFonts w:ascii="Times New Roman" w:hAnsi="Times New Roman" w:cs="Times New Roman"/>
          <w:sz w:val="24"/>
        </w:rPr>
        <w:t>分解成二氧化碳和酒精，因此</w:t>
      </w:r>
      <w:r>
        <w:rPr>
          <w:rFonts w:ascii="Times New Roman" w:hAnsi="Times New Roman" w:cs="Times New Roman"/>
          <w:sz w:val="24"/>
        </w:rPr>
        <w:t>DEPC</w:t>
      </w:r>
      <w:r>
        <w:rPr>
          <w:rFonts w:ascii="Times New Roman" w:hAnsi="Times New Roman" w:cs="Times New Roman"/>
          <w:sz w:val="24"/>
        </w:rPr>
        <w:t>处理水不同于</w:t>
      </w:r>
      <w:r>
        <w:rPr>
          <w:rFonts w:ascii="Times New Roman" w:hAnsi="Times New Roman" w:cs="Times New Roman"/>
          <w:sz w:val="24"/>
        </w:rPr>
        <w:t>DEPC</w:t>
      </w:r>
      <w:r>
        <w:rPr>
          <w:rFonts w:ascii="Times New Roman" w:hAnsi="Times New Roman" w:cs="Times New Roman"/>
          <w:sz w:val="24"/>
        </w:rPr>
        <w:t>，基本上不含</w:t>
      </w:r>
      <w:r>
        <w:rPr>
          <w:rFonts w:ascii="Times New Roman" w:hAnsi="Times New Roman" w:cs="Times New Roman"/>
          <w:sz w:val="24"/>
        </w:rPr>
        <w:t>DEPC</w:t>
      </w:r>
      <w:r>
        <w:rPr>
          <w:rFonts w:ascii="Times New Roman" w:hAnsi="Times New Roman" w:cs="Times New Roman"/>
          <w:sz w:val="24"/>
        </w:rPr>
        <w:t>，</w:t>
      </w:r>
      <w:r>
        <w:rPr>
          <w:rFonts w:ascii="Times New Roman" w:hAnsi="Times New Roman" w:cs="Times New Roman"/>
          <w:sz w:val="24"/>
        </w:rPr>
        <w:t>99.99%</w:t>
      </w:r>
      <w:r>
        <w:rPr>
          <w:rFonts w:ascii="Times New Roman" w:hAnsi="Times New Roman" w:cs="Times New Roman"/>
          <w:sz w:val="24"/>
        </w:rPr>
        <w:t>以上是水。</w:t>
      </w:r>
      <w:r>
        <w:rPr>
          <w:rFonts w:ascii="Times New Roman" w:hAnsi="Times New Roman" w:cs="Times New Roman"/>
          <w:sz w:val="24"/>
        </w:rPr>
        <w:t>DEPC</w:t>
      </w:r>
      <w:r>
        <w:rPr>
          <w:rFonts w:ascii="Times New Roman" w:hAnsi="Times New Roman" w:cs="Times New Roman"/>
          <w:sz w:val="24"/>
        </w:rPr>
        <w:t>处理水可以用于</w:t>
      </w:r>
      <w:r>
        <w:rPr>
          <w:rFonts w:ascii="Times New Roman" w:hAnsi="Times New Roman" w:cs="Times New Roman"/>
          <w:sz w:val="24"/>
        </w:rPr>
        <w:t>RNA</w:t>
      </w:r>
      <w:r>
        <w:rPr>
          <w:rFonts w:ascii="Times New Roman" w:hAnsi="Times New Roman" w:cs="Times New Roman"/>
          <w:sz w:val="24"/>
        </w:rPr>
        <w:t>提取（</w:t>
      </w:r>
      <w:r>
        <w:rPr>
          <w:rFonts w:ascii="Times New Roman" w:hAnsi="Times New Roman" w:cs="Times New Roman"/>
          <w:sz w:val="24"/>
        </w:rPr>
        <w:t>沉淀的溶解</w:t>
      </w:r>
      <w:r>
        <w:rPr>
          <w:rFonts w:ascii="Times New Roman" w:hAnsi="Times New Roman" w:cs="Times New Roman"/>
          <w:sz w:val="24"/>
        </w:rPr>
        <w:t>）</w:t>
      </w:r>
      <w:r>
        <w:rPr>
          <w:rFonts w:ascii="Times New Roman" w:hAnsi="Times New Roman" w:cs="Times New Roman"/>
          <w:sz w:val="24"/>
        </w:rPr>
        <w:t>，含有</w:t>
      </w:r>
      <w:r>
        <w:rPr>
          <w:rFonts w:ascii="Times New Roman" w:hAnsi="Times New Roman" w:cs="Times New Roman"/>
          <w:sz w:val="24"/>
        </w:rPr>
        <w:t>RNA</w:t>
      </w:r>
      <w:r>
        <w:rPr>
          <w:rFonts w:ascii="Times New Roman" w:hAnsi="Times New Roman" w:cs="Times New Roman"/>
          <w:sz w:val="24"/>
        </w:rPr>
        <w:t>的各种反应体系如反转录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siRNA</w:t>
      </w:r>
      <w:r>
        <w:rPr>
          <w:rFonts w:ascii="Times New Roman" w:hAnsi="Times New Roman" w:cs="Times New Roman"/>
          <w:sz w:val="24"/>
        </w:rPr>
        <w:t>的退火等，</w:t>
      </w:r>
      <w:r>
        <w:rPr>
          <w:rFonts w:ascii="Times New Roman" w:hAnsi="Times New Roman" w:cs="Times New Roman" w:hint="eastAsia"/>
          <w:sz w:val="24"/>
        </w:rPr>
        <w:t>以及其他各种</w:t>
      </w:r>
      <w:r>
        <w:rPr>
          <w:rFonts w:ascii="Times New Roman" w:hAnsi="Times New Roman" w:cs="Times New Roman"/>
          <w:sz w:val="24"/>
        </w:rPr>
        <w:t>要求无</w:t>
      </w:r>
      <w:r>
        <w:rPr>
          <w:rFonts w:ascii="Times New Roman" w:hAnsi="Times New Roman" w:cs="Times New Roman"/>
          <w:sz w:val="24"/>
        </w:rPr>
        <w:t>RNase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DNase</w:t>
      </w:r>
      <w:r>
        <w:rPr>
          <w:rFonts w:ascii="Times New Roman" w:hAnsi="Times New Roman" w:cs="Times New Roman"/>
          <w:sz w:val="24"/>
        </w:rPr>
        <w:t>和</w:t>
      </w:r>
      <w:r>
        <w:rPr>
          <w:rFonts w:ascii="Times New Roman" w:hAnsi="Times New Roman" w:cs="Times New Roman"/>
          <w:sz w:val="24"/>
        </w:rPr>
        <w:t>P</w:t>
      </w:r>
      <w:r>
        <w:rPr>
          <w:rFonts w:ascii="Times New Roman" w:hAnsi="Times New Roman" w:cs="Times New Roman"/>
          <w:sz w:val="24"/>
        </w:rPr>
        <w:t>roteinase</w:t>
      </w:r>
      <w:r>
        <w:rPr>
          <w:rFonts w:ascii="Times New Roman" w:hAnsi="Times New Roman" w:cs="Times New Roman"/>
          <w:sz w:val="24"/>
        </w:rPr>
        <w:t>的反应体系</w:t>
      </w:r>
      <w:r>
        <w:rPr>
          <w:rFonts w:ascii="Times New Roman" w:hAnsi="Times New Roman" w:cs="Times New Roman"/>
          <w:sz w:val="24"/>
        </w:rPr>
        <w:t>。</w:t>
      </w:r>
      <w:r>
        <w:rPr>
          <w:rFonts w:ascii="Times New Roman" w:hAnsi="Times New Roman" w:cs="Times New Roman"/>
          <w:sz w:val="24"/>
        </w:rPr>
        <w:t>本产品</w:t>
      </w:r>
      <w:r>
        <w:rPr>
          <w:rFonts w:ascii="Times New Roman" w:hAnsi="Times New Roman" w:cs="Times New Roman"/>
          <w:sz w:val="24"/>
        </w:rPr>
        <w:t>经检测</w:t>
      </w:r>
      <w:r>
        <w:rPr>
          <w:rFonts w:ascii="Times New Roman" w:hAnsi="Times New Roman" w:cs="Times New Roman"/>
          <w:sz w:val="24"/>
        </w:rPr>
        <w:t>无核酸酶和蛋白酶活性</w:t>
      </w:r>
      <w:r>
        <w:rPr>
          <w:rFonts w:ascii="Times New Roman" w:hAnsi="Times New Roman" w:cs="Times New Roman"/>
          <w:sz w:val="24"/>
        </w:rPr>
        <w:t>。</w:t>
      </w:r>
    </w:p>
    <w:p w:rsidR="00861F4E" w:rsidRDefault="00E7734C">
      <w:pPr>
        <w:widowControl/>
        <w:spacing w:beforeLines="50" w:before="156" w:line="240" w:lineRule="atLeast"/>
        <w:rPr>
          <w:rFonts w:ascii="Times New Roman" w:eastAsia="宋体" w:hAnsi="Times New Roman" w:cs="Times New Roman"/>
          <w:b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b/>
          <w:kern w:val="0"/>
          <w:sz w:val="28"/>
          <w:szCs w:val="28"/>
        </w:rPr>
        <w:t>产品组成：</w:t>
      </w:r>
    </w:p>
    <w:tbl>
      <w:tblPr>
        <w:tblStyle w:val="TableNormal"/>
        <w:tblW w:w="4999" w:type="pct"/>
        <w:tblInd w:w="0" w:type="dxa"/>
        <w:tblBorders>
          <w:top w:val="single" w:sz="2" w:space="0" w:color="3E3E3F"/>
          <w:left w:val="single" w:sz="2" w:space="0" w:color="3E3E3F"/>
          <w:bottom w:val="single" w:sz="2" w:space="0" w:color="3E3E3F"/>
          <w:right w:val="single" w:sz="2" w:space="0" w:color="3E3E3F"/>
          <w:insideH w:val="single" w:sz="2" w:space="0" w:color="3E3E3F"/>
          <w:insideV w:val="single" w:sz="2" w:space="0" w:color="3E3E3F"/>
        </w:tblBorders>
        <w:tblLook w:val="04A0" w:firstRow="1" w:lastRow="0" w:firstColumn="1" w:lastColumn="0" w:noHBand="0" w:noVBand="1"/>
      </w:tblPr>
      <w:tblGrid>
        <w:gridCol w:w="4815"/>
        <w:gridCol w:w="4929"/>
      </w:tblGrid>
      <w:tr w:rsidR="00861F4E">
        <w:trPr>
          <w:trHeight w:hRule="exact" w:val="334"/>
        </w:trPr>
        <w:tc>
          <w:tcPr>
            <w:tcW w:w="2471" w:type="pct"/>
            <w:tcBorders>
              <w:left w:val="nil"/>
              <w:right w:val="nil"/>
            </w:tcBorders>
            <w:vAlign w:val="center"/>
          </w:tcPr>
          <w:p w:rsidR="00861F4E" w:rsidRDefault="00E7734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组分</w:t>
            </w:r>
          </w:p>
        </w:tc>
        <w:tc>
          <w:tcPr>
            <w:tcW w:w="2528" w:type="pct"/>
            <w:tcBorders>
              <w:left w:val="nil"/>
              <w:right w:val="nil"/>
            </w:tcBorders>
            <w:vAlign w:val="center"/>
          </w:tcPr>
          <w:p w:rsidR="00861F4E" w:rsidRDefault="00E7734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ZE002</w:t>
            </w:r>
          </w:p>
        </w:tc>
      </w:tr>
      <w:tr w:rsidR="00861F4E">
        <w:trPr>
          <w:trHeight w:hRule="exact" w:val="334"/>
        </w:trPr>
        <w:tc>
          <w:tcPr>
            <w:tcW w:w="2471" w:type="pct"/>
            <w:tcBorders>
              <w:left w:val="nil"/>
              <w:bottom w:val="single" w:sz="2" w:space="0" w:color="3E3E3F"/>
              <w:right w:val="nil"/>
            </w:tcBorders>
            <w:vAlign w:val="center"/>
          </w:tcPr>
          <w:p w:rsidR="00861F4E" w:rsidRDefault="00E7734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DEPC</w:t>
            </w:r>
            <w:r>
              <w:rPr>
                <w:rFonts w:ascii="Times New Roman" w:hAnsi="Times New Roman" w:cs="Times New Roman"/>
                <w:sz w:val="24"/>
              </w:rPr>
              <w:t>处理水</w:t>
            </w:r>
          </w:p>
        </w:tc>
        <w:tc>
          <w:tcPr>
            <w:tcW w:w="2528" w:type="pct"/>
            <w:tcBorders>
              <w:left w:val="nil"/>
              <w:bottom w:val="single" w:sz="2" w:space="0" w:color="3E3E3F"/>
              <w:right w:val="nil"/>
            </w:tcBorders>
            <w:vAlign w:val="center"/>
          </w:tcPr>
          <w:p w:rsidR="00861F4E" w:rsidRDefault="00E7734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500mL</w:t>
            </w:r>
          </w:p>
        </w:tc>
      </w:tr>
    </w:tbl>
    <w:p w:rsidR="00861F4E" w:rsidRDefault="00E7734C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861F4E" w:rsidRDefault="00E7734C">
      <w:pPr>
        <w:widowControl/>
        <w:spacing w:line="36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室温保存，有效期至少</w:t>
      </w:r>
      <w:r>
        <w:rPr>
          <w:rFonts w:ascii="Times New Roman" w:hAnsi="Times New Roman" w:cs="Times New Roman"/>
          <w:sz w:val="24"/>
        </w:rPr>
        <w:t>12</w:t>
      </w:r>
      <w:r>
        <w:rPr>
          <w:rFonts w:ascii="Times New Roman" w:hAnsi="Times New Roman" w:cs="Times New Roman"/>
          <w:sz w:val="24"/>
        </w:rPr>
        <w:t>个月。</w:t>
      </w:r>
    </w:p>
    <w:p w:rsidR="00861F4E" w:rsidRDefault="00E7734C">
      <w:pPr>
        <w:widowControl/>
        <w:spacing w:beforeLines="50" w:before="156" w:line="240" w:lineRule="atLeast"/>
        <w:rPr>
          <w:rFonts w:ascii="Times New Roman" w:eastAsia="宋体" w:hAnsi="Times New Roman" w:cs="Times New Roman"/>
          <w:b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b/>
          <w:kern w:val="0"/>
          <w:sz w:val="28"/>
          <w:szCs w:val="28"/>
        </w:rPr>
        <w:t>注意事项：</w:t>
      </w:r>
    </w:p>
    <w:p w:rsidR="00861F4E" w:rsidRDefault="00E7734C">
      <w:pPr>
        <w:numPr>
          <w:ilvl w:val="0"/>
          <w:numId w:val="1"/>
        </w:numPr>
        <w:spacing w:line="360" w:lineRule="auto"/>
        <w:ind w:firstLineChars="200" w:firstLine="464"/>
        <w:rPr>
          <w:rFonts w:ascii="Times New Roman" w:hAnsi="Times New Roman" w:cs="Times New Roman"/>
          <w:spacing w:val="-4"/>
          <w:sz w:val="24"/>
        </w:rPr>
      </w:pPr>
      <w:r>
        <w:rPr>
          <w:rFonts w:ascii="Times New Roman" w:hAnsi="Times New Roman" w:cs="Times New Roman"/>
          <w:spacing w:val="-4"/>
          <w:sz w:val="24"/>
        </w:rPr>
        <w:t>如果每次使用的使用量很小，建议适当分装后再使用。</w:t>
      </w:r>
    </w:p>
    <w:p w:rsidR="00861F4E" w:rsidRDefault="00E7734C">
      <w:pPr>
        <w:numPr>
          <w:ilvl w:val="0"/>
          <w:numId w:val="1"/>
        </w:numPr>
        <w:spacing w:line="360" w:lineRule="auto"/>
        <w:ind w:firstLineChars="200" w:firstLine="464"/>
        <w:rPr>
          <w:rFonts w:ascii="Times New Roman" w:hAnsi="Times New Roman" w:cs="Times New Roman"/>
          <w:spacing w:val="-4"/>
          <w:sz w:val="24"/>
        </w:rPr>
      </w:pPr>
      <w:proofErr w:type="gramStart"/>
      <w:r>
        <w:rPr>
          <w:rFonts w:ascii="Times New Roman" w:hAnsi="Times New Roman" w:cs="Times New Roman"/>
          <w:spacing w:val="-4"/>
          <w:sz w:val="24"/>
        </w:rPr>
        <w:t>请严格</w:t>
      </w:r>
      <w:proofErr w:type="gramEnd"/>
      <w:r>
        <w:rPr>
          <w:rFonts w:ascii="Times New Roman" w:hAnsi="Times New Roman" w:cs="Times New Roman"/>
          <w:spacing w:val="-4"/>
          <w:sz w:val="24"/>
        </w:rPr>
        <w:t>遵循无酶无菌操作原则，以防核酸酶和蛋白酶污染。</w:t>
      </w:r>
    </w:p>
    <w:p w:rsidR="00861F4E" w:rsidRDefault="00E7734C">
      <w:pPr>
        <w:numPr>
          <w:ilvl w:val="0"/>
          <w:numId w:val="1"/>
        </w:numPr>
        <w:spacing w:line="360" w:lineRule="auto"/>
        <w:ind w:firstLineChars="200" w:firstLine="46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pacing w:val="-4"/>
          <w:sz w:val="24"/>
        </w:rPr>
        <w:t>为了您的安全健康和实验结果的准确性，请穿实验服、佩戴口罩，并佩戴一次性手套进行实验操作。</w:t>
      </w:r>
    </w:p>
    <w:sectPr w:rsidR="00861F4E">
      <w:headerReference w:type="default" r:id="rId8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34C" w:rsidRDefault="00E7734C">
      <w:r>
        <w:separator/>
      </w:r>
    </w:p>
  </w:endnote>
  <w:endnote w:type="continuationSeparator" w:id="0">
    <w:p w:rsidR="00E7734C" w:rsidRDefault="00E77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34C" w:rsidRDefault="00E7734C">
      <w:r>
        <w:separator/>
      </w:r>
    </w:p>
  </w:footnote>
  <w:footnote w:type="continuationSeparator" w:id="0">
    <w:p w:rsidR="00E7734C" w:rsidRDefault="00E773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F4E" w:rsidRDefault="00E7734C">
    <w:pPr>
      <w:pStyle w:val="a5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AC3306"/>
    <w:multiLevelType w:val="singleLevel"/>
    <w:tmpl w:val="B9AC3306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861F4E"/>
    <w:rsid w:val="000A71EE"/>
    <w:rsid w:val="00831726"/>
    <w:rsid w:val="00861F4E"/>
    <w:rsid w:val="00E7734C"/>
    <w:rsid w:val="012074A4"/>
    <w:rsid w:val="01730D53"/>
    <w:rsid w:val="0239547A"/>
    <w:rsid w:val="03372B16"/>
    <w:rsid w:val="04674A3A"/>
    <w:rsid w:val="05410FC1"/>
    <w:rsid w:val="071B4C37"/>
    <w:rsid w:val="091B4E56"/>
    <w:rsid w:val="09B46D46"/>
    <w:rsid w:val="09FB2368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25123E7"/>
    <w:rsid w:val="13884819"/>
    <w:rsid w:val="138B2994"/>
    <w:rsid w:val="16B05F19"/>
    <w:rsid w:val="19AC71F3"/>
    <w:rsid w:val="1A044257"/>
    <w:rsid w:val="1A374A56"/>
    <w:rsid w:val="1AB04381"/>
    <w:rsid w:val="1F320CD8"/>
    <w:rsid w:val="1FF63B2C"/>
    <w:rsid w:val="202478AD"/>
    <w:rsid w:val="21A00317"/>
    <w:rsid w:val="22556D6A"/>
    <w:rsid w:val="2771308E"/>
    <w:rsid w:val="29CA60A8"/>
    <w:rsid w:val="2AB84479"/>
    <w:rsid w:val="2BFE3231"/>
    <w:rsid w:val="309E091F"/>
    <w:rsid w:val="322546D1"/>
    <w:rsid w:val="324056DF"/>
    <w:rsid w:val="34766DCF"/>
    <w:rsid w:val="35447F8D"/>
    <w:rsid w:val="358D0F0B"/>
    <w:rsid w:val="35F068AA"/>
    <w:rsid w:val="37340F35"/>
    <w:rsid w:val="377F1F6E"/>
    <w:rsid w:val="38001118"/>
    <w:rsid w:val="39BF14F6"/>
    <w:rsid w:val="3AE15F1B"/>
    <w:rsid w:val="3AEE7586"/>
    <w:rsid w:val="3B155CFD"/>
    <w:rsid w:val="3B5B0F3E"/>
    <w:rsid w:val="3BF7185A"/>
    <w:rsid w:val="3D3F5603"/>
    <w:rsid w:val="3F435BC1"/>
    <w:rsid w:val="3FD71FD3"/>
    <w:rsid w:val="3FDD2148"/>
    <w:rsid w:val="40787B48"/>
    <w:rsid w:val="408B354F"/>
    <w:rsid w:val="41C310BC"/>
    <w:rsid w:val="438F528D"/>
    <w:rsid w:val="448B4882"/>
    <w:rsid w:val="49F80122"/>
    <w:rsid w:val="4B4711F0"/>
    <w:rsid w:val="4B485BA6"/>
    <w:rsid w:val="4DA0397A"/>
    <w:rsid w:val="4EB45736"/>
    <w:rsid w:val="4EDD569B"/>
    <w:rsid w:val="4EDD5EE3"/>
    <w:rsid w:val="4F150182"/>
    <w:rsid w:val="4FA77519"/>
    <w:rsid w:val="4FBC2F68"/>
    <w:rsid w:val="519D1BB8"/>
    <w:rsid w:val="51DD405E"/>
    <w:rsid w:val="53277CA7"/>
    <w:rsid w:val="542B4307"/>
    <w:rsid w:val="54710F99"/>
    <w:rsid w:val="54B94DA4"/>
    <w:rsid w:val="55F84612"/>
    <w:rsid w:val="57034A09"/>
    <w:rsid w:val="58D32749"/>
    <w:rsid w:val="5AC86291"/>
    <w:rsid w:val="5B783B11"/>
    <w:rsid w:val="5D7C065F"/>
    <w:rsid w:val="5D8114B1"/>
    <w:rsid w:val="5EB46D84"/>
    <w:rsid w:val="5ECA0EDF"/>
    <w:rsid w:val="604663A9"/>
    <w:rsid w:val="61071063"/>
    <w:rsid w:val="61B943D3"/>
    <w:rsid w:val="635973E4"/>
    <w:rsid w:val="65605ABA"/>
    <w:rsid w:val="66AE3D8B"/>
    <w:rsid w:val="67E8720F"/>
    <w:rsid w:val="68283A50"/>
    <w:rsid w:val="68EE777B"/>
    <w:rsid w:val="6918002D"/>
    <w:rsid w:val="6DB723DB"/>
    <w:rsid w:val="6E6D05A9"/>
    <w:rsid w:val="6EF566F9"/>
    <w:rsid w:val="6F3D4C92"/>
    <w:rsid w:val="708446DD"/>
    <w:rsid w:val="71FD3196"/>
    <w:rsid w:val="72924FE4"/>
    <w:rsid w:val="7521355C"/>
    <w:rsid w:val="7B4E45C4"/>
    <w:rsid w:val="7BBB0AD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9EFB7F3C72C54A0DA86F74969F122D8D</vt:lpwstr>
  </property>
</Properties>
</file>