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600328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600328" w:rsidRDefault="008C2A18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600328" w:rsidRDefault="008C2A18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AvrII</w:t>
      </w:r>
      <w:proofErr w:type="spellEnd"/>
    </w:p>
    <w:p w:rsidR="00600328" w:rsidRDefault="008C2A18" w:rsidP="00965DEF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25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600328" w:rsidRDefault="008C2A1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600328" w:rsidRDefault="008C2A18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1905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</w:t>
      </w:r>
      <w:r>
        <w:rPr>
          <w:rFonts w:ascii="Times New Roman" w:hAnsi="Times New Roman" w:cs="Times New Roman"/>
          <w:b/>
          <w:spacing w:val="34"/>
          <w:sz w:val="24"/>
        </w:rPr>
        <w:t>CCTAGG</w:t>
      </w:r>
      <w:r>
        <w:rPr>
          <w:rFonts w:ascii="Times New Roman" w:hAnsi="Times New Roman" w:cs="Times New Roman"/>
          <w:b/>
          <w:spacing w:val="34"/>
          <w:sz w:val="24"/>
        </w:rPr>
        <w:t>...3'</w:t>
      </w:r>
    </w:p>
    <w:p w:rsidR="00600328" w:rsidRDefault="008C2A18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3286760</wp:posOffset>
            </wp:positionH>
            <wp:positionV relativeFrom="paragraph">
              <wp:posOffset>136525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</w:t>
      </w:r>
      <w:r>
        <w:rPr>
          <w:rFonts w:ascii="Times New Roman" w:hAnsi="Times New Roman" w:cs="Times New Roman"/>
          <w:b/>
          <w:spacing w:val="34"/>
          <w:sz w:val="24"/>
        </w:rPr>
        <w:t>GGATCC</w:t>
      </w:r>
      <w:r>
        <w:rPr>
          <w:rFonts w:ascii="Times New Roman" w:hAnsi="Times New Roman" w:cs="Times New Roman"/>
          <w:b/>
          <w:spacing w:val="34"/>
          <w:sz w:val="24"/>
        </w:rPr>
        <w:t>...5'</w:t>
      </w:r>
    </w:p>
    <w:p w:rsidR="00600328" w:rsidRDefault="008C2A18" w:rsidP="00965DEF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AspA2I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BlnI</w:t>
      </w:r>
      <w:proofErr w:type="spellEnd"/>
      <w:r>
        <w:rPr>
          <w:rFonts w:ascii="Times New Roman" w:hAnsi="Times New Roman" w:cs="Times New Roman" w:hint="eastAsia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XmaJI</w:t>
      </w:r>
      <w:proofErr w:type="spellEnd"/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600328" w:rsidRDefault="008C2A18">
      <w:pPr>
        <w:widowControl/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</w:t>
      </w:r>
      <w:r>
        <w:rPr>
          <w:rFonts w:ascii="宋体" w:eastAsia="宋体" w:hAnsi="宋体" w:cs="宋体" w:hint="eastAsia"/>
          <w:sz w:val="24"/>
        </w:rPr>
        <w:t>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600328" w:rsidRDefault="008C2A1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4999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5"/>
        <w:gridCol w:w="4929"/>
      </w:tblGrid>
      <w:tr w:rsidR="00600328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>
              <w:rPr>
                <w:rFonts w:ascii="Times New Roman" w:hAnsi="Times New Roman" w:cs="Times New Roman" w:hint="eastAsia"/>
                <w:sz w:val="24"/>
              </w:rPr>
              <w:t>Z22003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25T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600328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AvrII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600328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  <w:tr w:rsidR="00600328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</w:tbl>
    <w:p w:rsidR="00600328" w:rsidRDefault="008C2A1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600328" w:rsidRDefault="008C2A1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600328" w:rsidRDefault="008C2A1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600328" w:rsidRDefault="008C2A1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AvrII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。</w:t>
      </w:r>
    </w:p>
    <w:p w:rsidR="00600328" w:rsidRDefault="008C2A1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AvrII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600328" w:rsidRDefault="008C2A1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AvrII</w:t>
      </w:r>
      <w:proofErr w:type="spellEnd"/>
      <w:r>
        <w:rPr>
          <w:rFonts w:ascii="Times New Roman" w:hAnsi="Times New Roman" w:cs="Times New Roman"/>
          <w:sz w:val="24"/>
        </w:rPr>
        <w:t>消化底物，回收酶切产物，在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产物重新连接，将连接产物再次回收后，使用相同的内切酶可以重新切开连接产物。</w:t>
      </w:r>
    </w:p>
    <w:p w:rsidR="00600328" w:rsidRDefault="008C2A1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AvrII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</w:t>
      </w:r>
      <w:r>
        <w:rPr>
          <w:rFonts w:ascii="Times New Roman" w:hAnsi="Times New Roman" w:cs="Times New Roman"/>
          <w:sz w:val="24"/>
        </w:rPr>
        <w:t>状态。</w:t>
      </w:r>
    </w:p>
    <w:p w:rsidR="00600328" w:rsidRDefault="008C2A18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AvrII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系列限制酶而言，白色菌落比例应小于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600328" w:rsidRDefault="008C2A18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00328" w:rsidRDefault="008C2A1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600328" w:rsidRDefault="008C2A1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46"/>
        <w:gridCol w:w="1896"/>
        <w:gridCol w:w="1897"/>
        <w:gridCol w:w="1899"/>
      </w:tblGrid>
      <w:tr w:rsidR="00600328">
        <w:trPr>
          <w:trHeight w:val="334"/>
        </w:trPr>
        <w:tc>
          <w:tcPr>
            <w:tcW w:w="2077" w:type="pct"/>
            <w:tcBorders>
              <w:top w:val="single" w:sz="2" w:space="0" w:color="3E3E3F"/>
              <w:bottom w:val="single" w:sz="2" w:space="0" w:color="3E3E3F"/>
            </w:tcBorders>
          </w:tcPr>
          <w:p w:rsidR="00600328" w:rsidRDefault="006003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3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600328">
        <w:trPr>
          <w:trHeight w:val="334"/>
        </w:trPr>
        <w:tc>
          <w:tcPr>
            <w:tcW w:w="2077" w:type="pct"/>
            <w:tcBorders>
              <w:top w:val="single" w:sz="2" w:space="0" w:color="3E3E3F"/>
              <w:bottom w:val="nil"/>
            </w:tcBorders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3" w:type="pct"/>
            <w:tcBorders>
              <w:top w:val="single" w:sz="2" w:space="0" w:color="3E3E3F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3" w:type="pct"/>
            <w:tcBorders>
              <w:top w:val="single" w:sz="2" w:space="0" w:color="3E3E3F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4" w:type="pct"/>
            <w:tcBorders>
              <w:top w:val="single" w:sz="2" w:space="0" w:color="3E3E3F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600328">
        <w:trPr>
          <w:trHeight w:val="334"/>
        </w:trPr>
        <w:tc>
          <w:tcPr>
            <w:tcW w:w="2077" w:type="pct"/>
            <w:tcBorders>
              <w:top w:val="nil"/>
              <w:bottom w:val="nil"/>
            </w:tcBorders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600328">
        <w:trPr>
          <w:trHeight w:val="334"/>
        </w:trPr>
        <w:tc>
          <w:tcPr>
            <w:tcW w:w="2077" w:type="pct"/>
            <w:tcBorders>
              <w:top w:val="nil"/>
              <w:bottom w:val="nil"/>
            </w:tcBorders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600328">
        <w:trPr>
          <w:trHeight w:val="334"/>
        </w:trPr>
        <w:tc>
          <w:tcPr>
            <w:tcW w:w="2077" w:type="pct"/>
            <w:tcBorders>
              <w:top w:val="nil"/>
              <w:bottom w:val="nil"/>
            </w:tcBorders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AvrII</w:t>
            </w:r>
            <w:proofErr w:type="spellEnd"/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600328">
        <w:trPr>
          <w:trHeight w:val="334"/>
        </w:trPr>
        <w:tc>
          <w:tcPr>
            <w:tcW w:w="2077" w:type="pct"/>
            <w:tcBorders>
              <w:top w:val="nil"/>
              <w:bottom w:val="single" w:sz="2" w:space="0" w:color="3E3E3F"/>
            </w:tcBorders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3" w:type="pct"/>
            <w:tcBorders>
              <w:top w:val="nil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3" w:type="pct"/>
            <w:tcBorders>
              <w:top w:val="nil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4" w:type="pct"/>
            <w:tcBorders>
              <w:top w:val="nil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600328" w:rsidRDefault="008C2A1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 w:hint="eastAsia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 xml:space="preserve">10× EZ </w:t>
      </w:r>
      <w:r>
        <w:rPr>
          <w:rFonts w:ascii="Times New Roman" w:hAnsi="Times New Roman" w:cs="Times New Roman"/>
          <w:spacing w:val="-2"/>
          <w:szCs w:val="21"/>
        </w:rPr>
        <w:t>Buﬀer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600328" w:rsidRDefault="008C2A1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收集挂壁液滴；</w:t>
      </w:r>
    </w:p>
    <w:p w:rsidR="00600328" w:rsidRDefault="008C2A1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 w:hint="eastAsia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 w:hint="eastAsia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 w:hint="eastAsia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600328" w:rsidRDefault="008C2A1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 w:hint="eastAsia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即可使酶失活，停止反应（可选）。</w:t>
      </w:r>
    </w:p>
    <w:p w:rsidR="00600328" w:rsidRDefault="008C2A1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600328" w:rsidRDefault="008C2A1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600328" w:rsidRDefault="008C2A1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600328" w:rsidRDefault="008C2A1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600328" w:rsidRDefault="008C2A1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4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0"/>
        <w:gridCol w:w="1130"/>
        <w:gridCol w:w="1129"/>
        <w:gridCol w:w="1129"/>
        <w:gridCol w:w="1131"/>
      </w:tblGrid>
      <w:tr w:rsidR="00600328">
        <w:trPr>
          <w:trHeight w:val="334"/>
        </w:trPr>
        <w:tc>
          <w:tcPr>
            <w:tcW w:w="2097" w:type="pct"/>
            <w:tcBorders>
              <w:top w:val="single" w:sz="2" w:space="0" w:color="3E3E3F"/>
              <w:bottom w:val="nil"/>
            </w:tcBorders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600328">
        <w:trPr>
          <w:trHeight w:val="334"/>
        </w:trPr>
        <w:tc>
          <w:tcPr>
            <w:tcW w:w="2097" w:type="pct"/>
            <w:tcBorders>
              <w:top w:val="nil"/>
              <w:bottom w:val="nil"/>
            </w:tcBorders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AvrII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600328">
        <w:trPr>
          <w:trHeight w:val="334"/>
        </w:trPr>
        <w:tc>
          <w:tcPr>
            <w:tcW w:w="2097" w:type="pct"/>
            <w:tcBorders>
              <w:top w:val="nil"/>
              <w:bottom w:val="nil"/>
            </w:tcBorders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600328">
        <w:trPr>
          <w:trHeight w:val="334"/>
        </w:trPr>
        <w:tc>
          <w:tcPr>
            <w:tcW w:w="2097" w:type="pct"/>
            <w:tcBorders>
              <w:top w:val="nil"/>
              <w:bottom w:val="single" w:sz="2" w:space="0" w:color="3E3E3F"/>
            </w:tcBorders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600328" w:rsidRDefault="008C2A1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600328" w:rsidRDefault="008C2A1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600328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600328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600328" w:rsidRDefault="008C2A1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7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990"/>
        <w:gridCol w:w="1990"/>
        <w:gridCol w:w="1991"/>
        <w:gridCol w:w="1995"/>
      </w:tblGrid>
      <w:tr w:rsidR="00600328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600328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600328" w:rsidRDefault="008C2A1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1721"/>
        <w:gridCol w:w="3040"/>
        <w:gridCol w:w="2180"/>
        <w:gridCol w:w="2238"/>
      </w:tblGrid>
      <w:tr w:rsidR="00600328">
        <w:trPr>
          <w:trHeight w:val="334"/>
        </w:trPr>
        <w:tc>
          <w:tcPr>
            <w:tcW w:w="389" w:type="pct"/>
            <w:tcBorders>
              <w:tl2br w:val="nil"/>
              <w:tr2bl w:val="nil"/>
            </w:tcBorders>
            <w:vAlign w:val="center"/>
          </w:tcPr>
          <w:p w:rsidR="00600328" w:rsidRDefault="006003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600328">
        <w:trPr>
          <w:trHeight w:val="334"/>
        </w:trPr>
        <w:tc>
          <w:tcPr>
            <w:tcW w:w="389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600328" w:rsidRDefault="008C2A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600328" w:rsidRDefault="008C2A1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6003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A18" w:rsidRDefault="008C2A18">
      <w:r>
        <w:separator/>
      </w:r>
    </w:p>
  </w:endnote>
  <w:endnote w:type="continuationSeparator" w:id="0">
    <w:p w:rsidR="008C2A18" w:rsidRDefault="008C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DEF" w:rsidRDefault="00965DE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28" w:rsidRDefault="0060032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DEF" w:rsidRDefault="00965D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A18" w:rsidRDefault="008C2A18">
      <w:r>
        <w:separator/>
      </w:r>
    </w:p>
  </w:footnote>
  <w:footnote w:type="continuationSeparator" w:id="0">
    <w:p w:rsidR="008C2A18" w:rsidRDefault="008C2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DEF" w:rsidRDefault="00965D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28" w:rsidRDefault="008C2A18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DEF" w:rsidRDefault="00965D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600328"/>
    <w:rsid w:val="000A71EE"/>
    <w:rsid w:val="00600328"/>
    <w:rsid w:val="008C2A18"/>
    <w:rsid w:val="00965DEF"/>
    <w:rsid w:val="012074A4"/>
    <w:rsid w:val="01730D53"/>
    <w:rsid w:val="0239547A"/>
    <w:rsid w:val="03372B16"/>
    <w:rsid w:val="03FB1B1F"/>
    <w:rsid w:val="04674A3A"/>
    <w:rsid w:val="04E56E32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5C625C"/>
    <w:rsid w:val="1AB04381"/>
    <w:rsid w:val="1C186DA4"/>
    <w:rsid w:val="1F320CD8"/>
    <w:rsid w:val="1FF63B2C"/>
    <w:rsid w:val="202478AD"/>
    <w:rsid w:val="21A00317"/>
    <w:rsid w:val="22556D6A"/>
    <w:rsid w:val="2771308E"/>
    <w:rsid w:val="29CA60A8"/>
    <w:rsid w:val="2BFE3231"/>
    <w:rsid w:val="2EC03D0A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32B4DB0"/>
    <w:rsid w:val="542B4307"/>
    <w:rsid w:val="54710F99"/>
    <w:rsid w:val="54B94DA4"/>
    <w:rsid w:val="55F84612"/>
    <w:rsid w:val="565E285F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29E6D1777F9348AD82F165EF9F2152E6</vt:lpwstr>
  </property>
</Properties>
</file>