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2D0FF5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2D0FF5" w:rsidRDefault="00386324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2D0FF5" w:rsidRDefault="00386324">
      <w:pPr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致急性肝胰腺坏死病副溶血性弧菌（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 xml:space="preserve">Vp 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AHPND</w:t>
      </w:r>
      <w:r>
        <w:rPr>
          <w:rFonts w:ascii="Times New Roman" w:eastAsia="微软雅黑" w:hAnsi="Times New Roman" w:cs="Times New Roman" w:hint="eastAsia"/>
          <w:b/>
          <w:bCs/>
          <w:sz w:val="36"/>
          <w:szCs w:val="36"/>
          <w:lang w:bidi="ar"/>
        </w:rPr>
        <w:t>/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EMS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）</w:t>
      </w:r>
    </w:p>
    <w:p w:rsidR="002D0FF5" w:rsidRDefault="00386324" w:rsidP="00EC3A89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2D0FF5" w:rsidRDefault="00386324" w:rsidP="00EC3A89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WP210100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48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2D0FF5" w:rsidRDefault="00386324" w:rsidP="00EC3A89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2D0FF5" w:rsidRDefault="00386324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本试剂盒采用探针法实时荧光定量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技术，针对致急性肝胰腺坏死病副溶血性弧菌（</w:t>
      </w:r>
      <w:r>
        <w:rPr>
          <w:rFonts w:ascii="Times New Roman" w:eastAsia="宋体" w:hAnsi="Times New Roman" w:cs="Times New Roman"/>
          <w:sz w:val="24"/>
          <w:lang w:bidi="ar"/>
        </w:rPr>
        <w:t>Vibrio parahaemolyticus</w:t>
      </w:r>
      <w:r>
        <w:rPr>
          <w:rFonts w:ascii="Times New Roman" w:eastAsia="宋体" w:hAnsi="Times New Roman" w:cs="Times New Roman" w:hint="eastAsia"/>
          <w:sz w:val="24"/>
          <w:lang w:bidi="ar"/>
        </w:rPr>
        <w:t>-Acutehepatopancreatic necrosis disease/ Early mortality syndrome</w:t>
      </w:r>
      <w:r>
        <w:rPr>
          <w:rFonts w:ascii="Times New Roman" w:eastAsia="宋体" w:hAnsi="Times New Roman" w:cs="Times New Roman" w:hint="eastAsia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Vp AHPND/EMS</w:t>
      </w:r>
      <w:r>
        <w:rPr>
          <w:rFonts w:ascii="Times New Roman" w:eastAsia="宋体" w:hAnsi="Times New Roman" w:cs="Times New Roman"/>
          <w:sz w:val="24"/>
          <w:lang w:bidi="ar"/>
        </w:rPr>
        <w:t>）核酸序列设计特异性引物和荧光探针，通过实时荧光定量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lang w:bidi="ar"/>
        </w:rPr>
        <w:t>Taqman</w:t>
      </w:r>
      <w:r>
        <w:rPr>
          <w:rFonts w:ascii="Times New Roman" w:eastAsia="宋体" w:hAnsi="Times New Roman" w:cs="Times New Roman"/>
          <w:sz w:val="24"/>
          <w:lang w:bidi="ar"/>
        </w:rPr>
        <w:t>探针法）扩增曲线</w:t>
      </w:r>
      <w:r>
        <w:rPr>
          <w:rFonts w:ascii="Times New Roman" w:eastAsia="宋体" w:hAnsi="Times New Roman" w:cs="Times New Roman" w:hint="eastAsia"/>
          <w:sz w:val="24"/>
          <w:lang w:bidi="ar"/>
        </w:rPr>
        <w:t>对</w:t>
      </w:r>
      <w:r>
        <w:rPr>
          <w:rFonts w:ascii="宋体" w:eastAsia="宋体" w:hAnsi="宋体" w:cs="宋体" w:hint="eastAsia"/>
          <w:sz w:val="24"/>
          <w:lang w:bidi="ar"/>
        </w:rPr>
        <w:t>动物组织、饲料等样品中的</w:t>
      </w:r>
      <w:r>
        <w:rPr>
          <w:rFonts w:ascii="Times New Roman" w:eastAsia="宋体" w:hAnsi="Times New Roman" w:cs="Times New Roman" w:hint="eastAsia"/>
          <w:sz w:val="24"/>
          <w:lang w:bidi="ar"/>
        </w:rPr>
        <w:t>EMS</w:t>
      </w:r>
      <w:r>
        <w:rPr>
          <w:rFonts w:ascii="Times New Roman" w:eastAsia="宋体" w:hAnsi="Times New Roman" w:cs="Times New Roman"/>
          <w:sz w:val="24"/>
          <w:lang w:bidi="ar"/>
        </w:rPr>
        <w:t>核酸进行定性及定量检测。</w:t>
      </w:r>
    </w:p>
    <w:p w:rsidR="002D0FF5" w:rsidRDefault="00386324" w:rsidP="00EC3A89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4998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4"/>
        <w:gridCol w:w="4824"/>
      </w:tblGrid>
      <w:tr w:rsidR="002D0FF5">
        <w:trPr>
          <w:trHeight w:val="250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D0FF5" w:rsidRDefault="00386324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D0FF5" w:rsidRDefault="00386324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WP210100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-0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48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2D0FF5">
        <w:trPr>
          <w:trHeight w:val="253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D0FF5" w:rsidRDefault="00386324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EMS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D0FF5" w:rsidRDefault="00386324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23μL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8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</w:p>
        </w:tc>
      </w:tr>
      <w:tr w:rsidR="002D0FF5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D0FF5" w:rsidRDefault="00386324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EMS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</w:t>
            </w: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D0FF5" w:rsidRDefault="00386324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  <w:tr w:rsidR="002D0FF5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D0FF5" w:rsidRDefault="00386324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D0FF5" w:rsidRDefault="00386324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</w:tbl>
    <w:p w:rsidR="002D0FF5" w:rsidRDefault="00386324" w:rsidP="00EC3A89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2D0FF5" w:rsidRDefault="00386324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2D0FF5" w:rsidRDefault="00386324" w:rsidP="00EC3A89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2D0FF5" w:rsidRDefault="00386324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>ABI 7300/ABI 7500/Step One</w:t>
      </w:r>
      <w:r>
        <w:rPr>
          <w:rFonts w:ascii="宋体" w:eastAsia="宋体" w:hAnsi="宋体" w:cs="宋体" w:hint="eastAsia"/>
          <w:sz w:val="24"/>
          <w:lang w:bidi="ar"/>
        </w:rPr>
        <w:t>等），罗氏</w:t>
      </w:r>
      <w:r>
        <w:rPr>
          <w:rFonts w:ascii="Times New Roman" w:eastAsia="宋体" w:hAnsi="Times New Roman" w:cs="Times New Roman"/>
          <w:sz w:val="24"/>
          <w:lang w:bidi="ar"/>
        </w:rPr>
        <w:t>LightCycler</w:t>
      </w:r>
      <w:r>
        <w:rPr>
          <w:rFonts w:ascii="宋体" w:eastAsia="宋体" w:hAnsi="宋体" w:cs="宋体" w:hint="eastAsia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 96</w:t>
      </w:r>
      <w:r>
        <w:rPr>
          <w:rFonts w:ascii="宋体" w:eastAsia="宋体" w:hAnsi="宋体" w:cs="宋体" w:hint="eastAsia"/>
          <w:sz w:val="24"/>
          <w:lang w:bidi="ar"/>
        </w:rPr>
        <w:t>，三狮生物</w:t>
      </w:r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宋体" w:eastAsia="宋体" w:hAnsi="宋体" w:cs="宋体" w:hint="eastAsia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仪。</w:t>
      </w:r>
    </w:p>
    <w:p w:rsidR="002D0FF5" w:rsidRDefault="00386324" w:rsidP="00EC3A89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样本处理：</w:t>
      </w:r>
    </w:p>
    <w:p w:rsidR="002D0FF5" w:rsidRDefault="00386324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参照相关标准对样本进行处理，处理后的样本保存待用。</w:t>
      </w:r>
    </w:p>
    <w:p w:rsidR="002D0FF5" w:rsidRDefault="00386324" w:rsidP="00EC3A89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2D0FF5" w:rsidRDefault="00386324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2D0FF5" w:rsidRDefault="00386324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宋体" w:eastAsia="宋体" w:hAnsi="宋体" w:cs="宋体" w:hint="eastAsia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宋体" w:eastAsia="宋体" w:hAnsi="宋体" w:cs="宋体" w:hint="eastAsia"/>
          <w:sz w:val="24"/>
          <w:lang w:bidi="ar"/>
        </w:rPr>
        <w:t>全自动核酸提取纯化仪配套快速核酸提取试剂盒（磁珠法），或其他符合相关标准的核酸提取试剂盒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方法，对处理后的样本进行核酸提取。提取的样本核酸尽量及时进行检测，放置于冰盒中，否则于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保存。</w:t>
      </w:r>
    </w:p>
    <w:p w:rsidR="002D0FF5" w:rsidRDefault="00386324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2D0FF5" w:rsidRDefault="00386324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</w:t>
      </w:r>
      <w:r>
        <w:rPr>
          <w:rFonts w:ascii="Times New Roman" w:eastAsia="宋体" w:hAnsi="Times New Roman" w:cs="Times New Roman" w:hint="eastAsia"/>
          <w:sz w:val="24"/>
          <w:lang w:bidi="ar"/>
        </w:rPr>
        <w:t>EMS</w:t>
      </w:r>
      <w:r>
        <w:rPr>
          <w:rFonts w:ascii="宋体" w:eastAsia="宋体" w:hAnsi="宋体" w:cs="宋体" w:hint="eastAsia"/>
          <w:sz w:val="24"/>
          <w:lang w:bidi="ar"/>
        </w:rPr>
        <w:t>阳性对照管、阴性对照管和实验所需含</w:t>
      </w:r>
      <w:r>
        <w:rPr>
          <w:rFonts w:ascii="Times New Roman" w:eastAsia="宋体" w:hAnsi="Times New Roman" w:cs="Times New Roman" w:hint="eastAsia"/>
          <w:sz w:val="24"/>
          <w:lang w:bidi="ar"/>
        </w:rPr>
        <w:t>EMS</w:t>
      </w:r>
      <w:r>
        <w:rPr>
          <w:rFonts w:ascii="Times New Roman" w:eastAsia="宋体" w:hAnsi="Times New Roman" w:cs="Times New Roman"/>
          <w:sz w:val="24"/>
          <w:lang w:bidi="ar"/>
        </w:rPr>
        <w:t>反应液</w:t>
      </w:r>
      <w:r>
        <w:rPr>
          <w:rFonts w:ascii="Times New Roman" w:eastAsia="宋体" w:hAnsi="Times New Roman" w:cs="Times New Roman" w:hint="eastAsia"/>
          <w:sz w:val="24"/>
          <w:lang w:bidi="ar"/>
        </w:rPr>
        <w:t>的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）个（即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r>
        <w:rPr>
          <w:rFonts w:ascii="宋体" w:eastAsia="宋体" w:hAnsi="宋体" w:cs="宋体" w:hint="eastAsia"/>
          <w:sz w:val="24"/>
          <w:lang w:bidi="ar"/>
        </w:rPr>
        <w:t>个待检样本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秒，将管壁和管盖</w:t>
      </w:r>
      <w:r>
        <w:rPr>
          <w:rFonts w:ascii="宋体" w:eastAsia="宋体" w:hAnsi="宋体" w:cs="宋体" w:hint="eastAsia"/>
          <w:sz w:val="24"/>
          <w:lang w:bidi="ar"/>
        </w:rPr>
        <w:lastRenderedPageBreak/>
        <w:t>内的液体离心至管底，放在冰盒中备用。</w:t>
      </w:r>
    </w:p>
    <w:p w:rsidR="002D0FF5" w:rsidRDefault="00386324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然后向反应液八连排管中依次添加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提取的阴性对照、样本核酸和</w:t>
      </w:r>
      <w:r>
        <w:rPr>
          <w:rFonts w:ascii="Times New Roman" w:eastAsia="宋体" w:hAnsi="Times New Roman" w:cs="Times New Roman" w:hint="eastAsia"/>
          <w:sz w:val="24"/>
          <w:lang w:bidi="ar"/>
        </w:rPr>
        <w:t>EMS</w:t>
      </w:r>
      <w:r>
        <w:rPr>
          <w:rFonts w:ascii="宋体" w:eastAsia="宋体" w:hAnsi="宋体" w:cs="宋体" w:hint="eastAsia"/>
          <w:sz w:val="24"/>
          <w:lang w:bidi="ar"/>
        </w:rPr>
        <w:t>阳性对照，盖好管盖，作好记录，每个反应总体积为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2D0FF5" w:rsidRDefault="00386324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2D0FF5" w:rsidRDefault="00386324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60℃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/>
          <w:sz w:val="24"/>
          <w:lang w:bidi="ar"/>
        </w:rPr>
        <w:t>60℃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（使用</w:t>
      </w: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仪，若有需求可提前联系厂家或自行添加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校正染料，淬灭基团选择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；否则参照正常程序进行）。</w:t>
      </w:r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</w:p>
    <w:p w:rsidR="002D0FF5" w:rsidRDefault="00386324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2D0FF5" w:rsidRDefault="00386324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”型扩增曲线，实验结果有效；否则应重新进行实验，如重测实验仍无效，请与技术人员联系。</w:t>
      </w:r>
    </w:p>
    <w:p w:rsidR="002D0FF5" w:rsidRDefault="00386324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”型扩增曲线，判定为阳性，表明样本中含有致急性肝胰腺坏死病副溶血性弧菌（</w:t>
      </w:r>
      <w:r>
        <w:rPr>
          <w:rFonts w:ascii="Times New Roman" w:eastAsia="宋体" w:hAnsi="Times New Roman" w:cs="Times New Roman"/>
          <w:sz w:val="24"/>
          <w:lang w:bidi="ar"/>
        </w:rPr>
        <w:t>Vp AHPND/EMS</w:t>
      </w:r>
      <w:r>
        <w:rPr>
          <w:rFonts w:ascii="宋体" w:eastAsia="宋体" w:hAnsi="宋体" w:cs="宋体" w:hint="eastAsia"/>
          <w:sz w:val="24"/>
          <w:lang w:bidi="ar"/>
        </w:rPr>
        <w:t>）。</w:t>
      </w:r>
    </w:p>
    <w:p w:rsidR="002D0FF5" w:rsidRDefault="00386324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2D0FF5" w:rsidRDefault="00386324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”型扩增曲线，判定为阴性，表明样本中未检测出致急性肝胰腺坏死病副溶血性弧菌（</w:t>
      </w:r>
      <w:r>
        <w:rPr>
          <w:rFonts w:ascii="Times New Roman" w:eastAsia="宋体" w:hAnsi="Times New Roman" w:cs="Times New Roman"/>
          <w:sz w:val="24"/>
          <w:lang w:bidi="ar"/>
        </w:rPr>
        <w:t>Vp AHPND/EMS</w:t>
      </w:r>
      <w:r>
        <w:rPr>
          <w:rFonts w:ascii="宋体" w:eastAsia="宋体" w:hAnsi="宋体" w:cs="宋体" w:hint="eastAsia"/>
          <w:sz w:val="24"/>
          <w:lang w:bidi="ar"/>
        </w:rPr>
        <w:t>）。</w:t>
      </w:r>
    </w:p>
    <w:p w:rsidR="002D0FF5" w:rsidRDefault="00386324" w:rsidP="00EC3A89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2D0FF5" w:rsidRDefault="00386324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）本试剂盒检测灵敏度高。为了防止污染，实验需要严格进行分区操作，分区之间最好进行物理性隔离，避免人为因素造成交叉污染。</w:t>
      </w:r>
    </w:p>
    <w:p w:rsidR="002D0FF5" w:rsidRDefault="00386324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2D0FF5" w:rsidRDefault="00386324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）反应液中的成分对光敏感，应避光保存。试剂使用前要完全解冻，但应避免反复冻融。</w:t>
      </w:r>
    </w:p>
    <w:p w:rsidR="002D0FF5" w:rsidRDefault="00386324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）试剂配制和加样等步骤请严格按照说明书要求进行操作。操作台、离心机及移液器等仪器应定期使用含氯消毒剂、消毒酒精、核酸污染清除剂或紫外灯进行消毒。</w:t>
      </w:r>
    </w:p>
    <w:p w:rsidR="002D0FF5" w:rsidRDefault="00386324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反应管请置于密封袋内处理，禁止开盖，避免气溶胶污染。</w:t>
      </w:r>
    </w:p>
    <w:p w:rsidR="002D0FF5" w:rsidRDefault="00386324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2D0FF5" w:rsidRDefault="00386324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）检测结果为阴性，并不完全代表为非感染状态，与获取的核酸质量密切相关，核酸样本质量不合格、样本核酸载量过低或核酸提取（检测）不成功亦会产生“阴性”结果，具体诊断需结合兽医临床。</w:t>
      </w:r>
    </w:p>
    <w:p w:rsidR="002D0FF5" w:rsidRDefault="00386324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）产生假阳性的可能原因：待检样本采集、运输及核酸提取过程中发生交叉污染。</w:t>
      </w:r>
    </w:p>
    <w:p w:rsidR="002D0FF5" w:rsidRDefault="00386324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sectPr w:rsidR="002D0FF5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324" w:rsidRDefault="00386324">
      <w:r>
        <w:separator/>
      </w:r>
    </w:p>
  </w:endnote>
  <w:endnote w:type="continuationSeparator" w:id="0">
    <w:p w:rsidR="00386324" w:rsidRDefault="0038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324" w:rsidRDefault="00386324">
      <w:r>
        <w:separator/>
      </w:r>
    </w:p>
  </w:footnote>
  <w:footnote w:type="continuationSeparator" w:id="0">
    <w:p w:rsidR="00386324" w:rsidRDefault="00386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F5" w:rsidRDefault="00386324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2D0FF5"/>
    <w:rsid w:val="000A71EE"/>
    <w:rsid w:val="002D0FF5"/>
    <w:rsid w:val="00386324"/>
    <w:rsid w:val="00EC3A89"/>
    <w:rsid w:val="012074A4"/>
    <w:rsid w:val="01730D53"/>
    <w:rsid w:val="0239547A"/>
    <w:rsid w:val="02571916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482EF0"/>
    <w:rsid w:val="13884819"/>
    <w:rsid w:val="138B2994"/>
    <w:rsid w:val="16B05F19"/>
    <w:rsid w:val="19AC71F3"/>
    <w:rsid w:val="1A044257"/>
    <w:rsid w:val="1A374A56"/>
    <w:rsid w:val="1A600765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2574ABB"/>
    <w:rsid w:val="34766DCF"/>
    <w:rsid w:val="35447F8D"/>
    <w:rsid w:val="358D0F0B"/>
    <w:rsid w:val="35F068AA"/>
    <w:rsid w:val="37340F35"/>
    <w:rsid w:val="377F1F6E"/>
    <w:rsid w:val="38001118"/>
    <w:rsid w:val="39BF14F6"/>
    <w:rsid w:val="3A831947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4F7809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CB562A5"/>
    <w:rsid w:val="5D7C065F"/>
    <w:rsid w:val="5D8114B1"/>
    <w:rsid w:val="5EB46D84"/>
    <w:rsid w:val="5ECA0EDF"/>
    <w:rsid w:val="604663A9"/>
    <w:rsid w:val="61071063"/>
    <w:rsid w:val="61B943D3"/>
    <w:rsid w:val="635973E4"/>
    <w:rsid w:val="64E2007C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83811E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B9633485E9C74AEE846CAE8364F7D274</vt:lpwstr>
  </property>
</Properties>
</file>