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A408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A408F" w:rsidRDefault="00C3257C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2A408F" w:rsidRDefault="00C3257C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StuI</w:t>
      </w:r>
    </w:p>
    <w:p w:rsidR="002A408F" w:rsidRDefault="00C3257C" w:rsidP="0061201A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41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2A408F" w:rsidRDefault="00C3257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2A408F" w:rsidRDefault="00C3257C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6350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5'...AGGCCT...3'</w:t>
      </w:r>
    </w:p>
    <w:p w:rsidR="002A408F" w:rsidRDefault="00C3257C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3'...TCCGGA...5'</w:t>
      </w:r>
    </w:p>
    <w:p w:rsidR="002A408F" w:rsidRDefault="00C3257C" w:rsidP="0061201A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</w:t>
      </w:r>
      <w:r>
        <w:rPr>
          <w:rFonts w:ascii="Times New Roman" w:hAnsi="Times New Roman" w:cs="Times New Roman" w:hint="eastAsia"/>
          <w:spacing w:val="-5"/>
          <w:szCs w:val="21"/>
        </w:rPr>
        <w:t>：</w:t>
      </w:r>
      <w:r>
        <w:rPr>
          <w:rFonts w:ascii="Times New Roman" w:hAnsi="Times New Roman" w:cs="Times New Roman"/>
          <w:spacing w:val="-5"/>
          <w:szCs w:val="21"/>
        </w:rPr>
        <w:t>AatI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Eco147I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PceI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SseBI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同裂酶对于不同的甲基化修饰也许具有不同敏感性。</w:t>
      </w:r>
    </w:p>
    <w:p w:rsidR="002A408F" w:rsidRDefault="00C3257C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2A408F" w:rsidRDefault="00C3257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2A408F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2A408F" w:rsidRDefault="00C3257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EZ22041S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2A408F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StuI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A408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2A408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2A408F" w:rsidRDefault="00C3257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A408F" w:rsidRDefault="00C3257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2A408F" w:rsidRDefault="00C3257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2A408F" w:rsidRDefault="00C3257C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StuI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μg λDNA (Dcm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。</w:t>
      </w:r>
    </w:p>
    <w:p w:rsidR="002A408F" w:rsidRDefault="00C3257C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StuI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 (Dcm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2A408F" w:rsidRDefault="00C3257C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StuI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2A408F" w:rsidRDefault="00C3257C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StuI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2A408F" w:rsidRDefault="00C3257C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StuI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2A408F" w:rsidRDefault="00C3257C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A408F" w:rsidRDefault="00C3257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2A408F" w:rsidRDefault="00C3257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2A408F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2A408F" w:rsidRDefault="002A40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2A408F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408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408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2A408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StuI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408F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2A408F" w:rsidRDefault="00C3257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 xml:space="preserve">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2A408F" w:rsidRDefault="00C3257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2A408F" w:rsidRDefault="00C3257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2A408F" w:rsidRDefault="00C3257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2A408F" w:rsidRDefault="00C3257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2A408F" w:rsidRDefault="00C3257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2A408F" w:rsidRDefault="00C3257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2A408F" w:rsidRDefault="00C3257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2A408F" w:rsidRDefault="00C3257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2A408F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2A408F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StuI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408F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408F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2A408F" w:rsidRDefault="00C3257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2A408F" w:rsidRDefault="00C3257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2A408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2A408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2A408F" w:rsidRDefault="00C3257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2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"/>
        <w:gridCol w:w="2898"/>
        <w:gridCol w:w="1390"/>
        <w:gridCol w:w="1392"/>
        <w:gridCol w:w="2761"/>
      </w:tblGrid>
      <w:tr w:rsidR="002A408F">
        <w:trPr>
          <w:trHeight w:val="334"/>
        </w:trPr>
        <w:tc>
          <w:tcPr>
            <w:tcW w:w="748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1459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700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2A408F">
        <w:trPr>
          <w:trHeight w:val="334"/>
        </w:trPr>
        <w:tc>
          <w:tcPr>
            <w:tcW w:w="748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59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700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90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2A408F" w:rsidRDefault="00C3257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557"/>
        <w:gridCol w:w="3039"/>
        <w:gridCol w:w="2181"/>
        <w:gridCol w:w="2239"/>
      </w:tblGrid>
      <w:tr w:rsidR="002A408F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2A408F" w:rsidRDefault="002A40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2A408F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2A408F" w:rsidRDefault="00C3257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2A408F" w:rsidRDefault="00C3257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2A408F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7C" w:rsidRDefault="00C3257C">
      <w:r>
        <w:separator/>
      </w:r>
    </w:p>
  </w:endnote>
  <w:endnote w:type="continuationSeparator" w:id="0">
    <w:p w:rsidR="00C3257C" w:rsidRDefault="00C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7C" w:rsidRDefault="00C3257C">
      <w:r>
        <w:separator/>
      </w:r>
    </w:p>
  </w:footnote>
  <w:footnote w:type="continuationSeparator" w:id="0">
    <w:p w:rsidR="00C3257C" w:rsidRDefault="00C32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08F" w:rsidRDefault="00C3257C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A408F"/>
    <w:rsid w:val="000A71EE"/>
    <w:rsid w:val="002A408F"/>
    <w:rsid w:val="0061201A"/>
    <w:rsid w:val="00C3257C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0266A4"/>
    <w:rsid w:val="16B05F19"/>
    <w:rsid w:val="19AC71F3"/>
    <w:rsid w:val="1A044257"/>
    <w:rsid w:val="1A374A56"/>
    <w:rsid w:val="1A842F9D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187A06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A6A40144798A4E5BA6351CDE6D3FA6B4</vt:lpwstr>
  </property>
</Properties>
</file>